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A9" w:rsidRDefault="00481DA9">
      <w:pPr>
        <w:rPr>
          <w:sz w:val="24"/>
          <w:szCs w:val="24"/>
        </w:rPr>
      </w:pPr>
      <w:r>
        <w:rPr>
          <w:sz w:val="24"/>
          <w:szCs w:val="24"/>
        </w:rPr>
        <w:t>Name ________________________</w:t>
      </w:r>
      <w:r w:rsidR="00E12481">
        <w:rPr>
          <w:sz w:val="24"/>
          <w:szCs w:val="24"/>
        </w:rPr>
        <w:t>______________</w:t>
      </w:r>
      <w:r w:rsidR="00E12481">
        <w:rPr>
          <w:sz w:val="24"/>
          <w:szCs w:val="24"/>
        </w:rPr>
        <w:br/>
        <w:t>Homework Paper #4</w:t>
      </w:r>
      <w:r w:rsidR="00542F06">
        <w:rPr>
          <w:sz w:val="24"/>
          <w:szCs w:val="24"/>
        </w:rPr>
        <w:br/>
        <w:t>Due ____________</w:t>
      </w:r>
    </w:p>
    <w:p w:rsidR="00481DA9" w:rsidRDefault="00481DA9">
      <w:pPr>
        <w:rPr>
          <w:sz w:val="24"/>
          <w:szCs w:val="24"/>
        </w:rPr>
      </w:pPr>
    </w:p>
    <w:p w:rsidR="00481DA9" w:rsidRDefault="00481DA9" w:rsidP="00481DA9">
      <w:pPr>
        <w:jc w:val="center"/>
        <w:rPr>
          <w:rFonts w:ascii="Arial Black" w:hAnsi="Arial Black"/>
          <w:sz w:val="24"/>
          <w:szCs w:val="24"/>
        </w:rPr>
      </w:pPr>
      <w:r>
        <w:rPr>
          <w:rFonts w:ascii="Arial Black" w:hAnsi="Arial Black"/>
          <w:sz w:val="24"/>
          <w:szCs w:val="24"/>
        </w:rPr>
        <w:t>Reading Comprehension</w:t>
      </w:r>
    </w:p>
    <w:p w:rsidR="00C64882" w:rsidRDefault="00C64882" w:rsidP="00E77EEF">
      <w:r>
        <w:t>There are Five Steps to Success for any reading passages</w:t>
      </w:r>
      <w:proofErr w:type="gramStart"/>
      <w:r>
        <w:t>:</w:t>
      </w:r>
      <w:proofErr w:type="gramEnd"/>
      <w:r>
        <w:br/>
        <w:t>1. Read the title, author, and any headings.</w:t>
      </w:r>
      <w:r>
        <w:br/>
        <w:t>2. Read the first two questions.</w:t>
      </w:r>
      <w:r>
        <w:br/>
        <w:t xml:space="preserve">3. </w:t>
      </w:r>
      <w:r w:rsidRPr="001D0FBB">
        <w:rPr>
          <w:i/>
        </w:rPr>
        <w:t>Read and interact with the selection.</w:t>
      </w:r>
      <w:r>
        <w:br/>
        <w:t>4. Ask yourself, “What was the main idea and the author’s purpose?”</w:t>
      </w:r>
      <w:r>
        <w:br/>
        <w:t>5. Answer the questions using process of elimination.</w:t>
      </w:r>
    </w:p>
    <w:p w:rsidR="00C64882" w:rsidRDefault="00C64882" w:rsidP="00E77EEF">
      <w:r>
        <w:t xml:space="preserve">Read the passage and answer the questions that follow. </w:t>
      </w:r>
    </w:p>
    <w:p w:rsidR="00C64882" w:rsidRDefault="00F15903" w:rsidP="00C64882">
      <w:pPr>
        <w:jc w:val="center"/>
      </w:pPr>
      <w:r>
        <w:rPr>
          <w:i/>
        </w:rPr>
        <w:t>Who Discovered America?</w:t>
      </w:r>
      <w:r w:rsidR="00A0649C">
        <w:rPr>
          <w:i/>
        </w:rPr>
        <w:br/>
      </w:r>
      <w:proofErr w:type="gramStart"/>
      <w:r w:rsidR="00A0649C">
        <w:rPr>
          <w:i/>
        </w:rPr>
        <w:t>by</w:t>
      </w:r>
      <w:proofErr w:type="gramEnd"/>
      <w:r w:rsidR="00A0649C">
        <w:rPr>
          <w:i/>
        </w:rPr>
        <w:t xml:space="preserve"> </w:t>
      </w:r>
      <w:r>
        <w:rPr>
          <w:i/>
        </w:rPr>
        <w:t>Anonymous</w:t>
      </w:r>
    </w:p>
    <w:p w:rsidR="0031373D" w:rsidRDefault="00A0649C" w:rsidP="00F15903">
      <w:r>
        <w:t>¶</w:t>
      </w:r>
      <w:r w:rsidR="00F15903">
        <w:t xml:space="preserve"> In the United States, October 12 is Columbus Day, </w:t>
      </w:r>
      <w:r w:rsidR="001D0FBB">
        <w:t>commemorating</w:t>
      </w:r>
      <w:r w:rsidR="00F15903">
        <w:t xml:space="preserve"> the day that Christopher Columbus discovered America. However, many historians now believe that another European discovered North American nearly 500 years before Columbus.</w:t>
      </w:r>
    </w:p>
    <w:p w:rsidR="00F15903" w:rsidRDefault="00F15903" w:rsidP="00F15903">
      <w:r>
        <w:t xml:space="preserve">Leif Erikson was the son of Erik the Red, a Norwegian adventurer who moved to Iceland. When he was </w:t>
      </w:r>
      <w:r w:rsidRPr="001D0FBB">
        <w:rPr>
          <w:b/>
        </w:rPr>
        <w:t>exiled</w:t>
      </w:r>
      <w:r>
        <w:t xml:space="preserve"> from Iceland, Erik the Red bought a boat to search for new land. He found a huge, ice-covered island that he named Greenland to encourage settlers to come.</w:t>
      </w:r>
    </w:p>
    <w:p w:rsidR="00F15903" w:rsidRDefault="00F15903" w:rsidP="00F15903">
      <w:r>
        <w:t xml:space="preserve">Leif Erikson grew up listening to stories about a land that lay to the west of Greenland. In about 1000 AD, Erikson and a small crew sailed in search for this new land. When he and his men reached North America, they found fertile soil, rivers </w:t>
      </w:r>
      <w:r w:rsidRPr="001D0FBB">
        <w:rPr>
          <w:b/>
        </w:rPr>
        <w:t>teeming</w:t>
      </w:r>
      <w:r>
        <w:t xml:space="preserve"> with fish, and thick forests. Erikson was so delighted that he named the land Vinland, which may mean </w:t>
      </w:r>
      <w:r w:rsidRPr="001D0FBB">
        <w:rPr>
          <w:i/>
        </w:rPr>
        <w:t>meadow land</w:t>
      </w:r>
      <w:r>
        <w:t xml:space="preserve"> or </w:t>
      </w:r>
      <w:r w:rsidRPr="001D0FBB">
        <w:rPr>
          <w:i/>
        </w:rPr>
        <w:t>pasture land</w:t>
      </w:r>
      <w:r>
        <w:t>.</w:t>
      </w:r>
    </w:p>
    <w:p w:rsidR="00F15903" w:rsidRDefault="00F15903" w:rsidP="00F15903">
      <w:r>
        <w:t>In 1964, the U.S. Congress authorized President Lyndon B. Johnson to proclaim October 9 as Leif Erikson Day. Each year, the current president issues the same declaration. ¶</w:t>
      </w:r>
    </w:p>
    <w:p w:rsidR="001D0FBB" w:rsidRDefault="001C280F" w:rsidP="00F15903">
      <w:r>
        <w:lastRenderedPageBreak/>
        <w:t>1. Based on the passage, w</w:t>
      </w:r>
      <w:r w:rsidR="001D0FBB">
        <w:t>hich of the following statements is true?</w:t>
      </w:r>
      <w:r w:rsidR="001D0FBB">
        <w:br/>
        <w:t>A.   Leif Erikson Day is commemorated in the same month as Columbus Day.</w:t>
      </w:r>
      <w:r w:rsidR="001D0FBB">
        <w:br/>
        <w:t>B.   The land called Vinland was really the coast of South America.</w:t>
      </w:r>
      <w:r w:rsidR="001D0FBB">
        <w:br/>
        <w:t>C.   Erik the Red discovered Vinland.</w:t>
      </w:r>
    </w:p>
    <w:p w:rsidR="001D0FBB" w:rsidRPr="00926A23" w:rsidRDefault="001D0FBB" w:rsidP="00F15903">
      <w:pPr>
        <w:rPr>
          <w:i/>
        </w:rPr>
      </w:pPr>
      <w:r>
        <w:t xml:space="preserve">2. </w:t>
      </w:r>
      <w:r w:rsidR="001C280F">
        <w:t>With the</w:t>
      </w:r>
      <w:r>
        <w:t xml:space="preserve"> selection</w:t>
      </w:r>
      <w:r w:rsidR="001C280F">
        <w:t xml:space="preserve"> as evidence</w:t>
      </w:r>
      <w:r>
        <w:t>, number these events in chronological order</w:t>
      </w:r>
      <w:proofErr w:type="gramStart"/>
      <w:r>
        <w:t>:</w:t>
      </w:r>
      <w:proofErr w:type="gramEnd"/>
      <w:r>
        <w:br/>
      </w:r>
      <w:r w:rsidRPr="00926A23">
        <w:rPr>
          <w:i/>
        </w:rPr>
        <w:t>_____   Columbus reached America.     ____</w:t>
      </w:r>
      <w:proofErr w:type="gramStart"/>
      <w:r w:rsidRPr="00926A23">
        <w:rPr>
          <w:i/>
        </w:rPr>
        <w:t>_  Erikson</w:t>
      </w:r>
      <w:proofErr w:type="gramEnd"/>
      <w:r w:rsidRPr="00926A23">
        <w:rPr>
          <w:i/>
        </w:rPr>
        <w:t xml:space="preserve"> discovered Vinland</w:t>
      </w:r>
    </w:p>
    <w:p w:rsidR="001D0FBB" w:rsidRPr="00926A23" w:rsidRDefault="001D0FBB" w:rsidP="00F15903">
      <w:pPr>
        <w:rPr>
          <w:i/>
        </w:rPr>
      </w:pPr>
      <w:r w:rsidRPr="00926A23">
        <w:rPr>
          <w:i/>
        </w:rPr>
        <w:t>_____   Erik the Red discovered Greenland   ____ Erik the Red bought a boat</w:t>
      </w:r>
    </w:p>
    <w:p w:rsidR="001D0FBB" w:rsidRDefault="001D0FBB" w:rsidP="00F15903">
      <w:r>
        <w:t>3. Using context clues, provide the meaning of “teeming” in paragraph 3.</w:t>
      </w:r>
      <w:r>
        <w:br/>
        <w:t>______________________________________________________________</w:t>
      </w:r>
    </w:p>
    <w:p w:rsidR="001D0FBB" w:rsidRPr="00C64882" w:rsidRDefault="001D0FBB" w:rsidP="00F15903">
      <w:r>
        <w:t xml:space="preserve">4. Draw a conclusion as to why Erik the Red may have been </w:t>
      </w:r>
      <w:r w:rsidR="00141FFF">
        <w:t>“</w:t>
      </w:r>
      <w:r>
        <w:t>exiled from Iceland.</w:t>
      </w:r>
      <w:r w:rsidR="00141FFF">
        <w:t>”</w:t>
      </w:r>
      <w:r>
        <w:t xml:space="preserve"> _______________________</w:t>
      </w:r>
      <w:r w:rsidR="00141FFF">
        <w:t>_______________________________</w:t>
      </w:r>
      <w:r>
        <w:br/>
        <w:t>______________________________________________________________</w:t>
      </w:r>
    </w:p>
    <w:p w:rsidR="00E77EEF" w:rsidRDefault="00C64882" w:rsidP="001E6DF4">
      <w:pPr>
        <w:jc w:val="center"/>
        <w:rPr>
          <w:rFonts w:ascii="Arial Black" w:hAnsi="Arial Black"/>
          <w:sz w:val="24"/>
          <w:szCs w:val="24"/>
        </w:rPr>
      </w:pPr>
      <w:r>
        <w:rPr>
          <w:rFonts w:ascii="Arial Black" w:hAnsi="Arial Black"/>
          <w:sz w:val="24"/>
          <w:szCs w:val="24"/>
        </w:rPr>
        <w:t>Classroom Connections</w:t>
      </w:r>
    </w:p>
    <w:p w:rsidR="00C64882" w:rsidRDefault="00141FFF" w:rsidP="0092432D">
      <w:r>
        <w:t xml:space="preserve">An </w:t>
      </w:r>
      <w:r w:rsidRPr="00141FFF">
        <w:rPr>
          <w:b/>
        </w:rPr>
        <w:t>idiom</w:t>
      </w:r>
      <w:r>
        <w:t xml:space="preserve"> is a phrase that has a different meaning than the literal meaning of each word within the expression. </w:t>
      </w:r>
      <w:r w:rsidRPr="00141FFF">
        <w:rPr>
          <w:u w:val="single"/>
        </w:rPr>
        <w:t>Underline the idiom</w:t>
      </w:r>
      <w:r>
        <w:t xml:space="preserve"> in each sentence. Then, </w:t>
      </w:r>
      <w:r w:rsidRPr="00141FFF">
        <w:rPr>
          <w:u w:val="single"/>
        </w:rPr>
        <w:t>write</w:t>
      </w:r>
      <w:r>
        <w:t xml:space="preserve"> what you think the </w:t>
      </w:r>
      <w:r w:rsidRPr="00141FFF">
        <w:rPr>
          <w:b/>
        </w:rPr>
        <w:t>idiom</w:t>
      </w:r>
      <w:r>
        <w:t xml:space="preserve"> means.</w:t>
      </w:r>
    </w:p>
    <w:p w:rsidR="00141FFF" w:rsidRDefault="00030907" w:rsidP="0092432D">
      <w:r>
        <w:t xml:space="preserve">1. </w:t>
      </w:r>
      <w:r w:rsidR="00141FFF">
        <w:t>Keep your shirt on! We are almost there. __________________________</w:t>
      </w:r>
      <w:r w:rsidR="00141FFF">
        <w:br/>
        <w:t>______________________________________________________________</w:t>
      </w:r>
    </w:p>
    <w:p w:rsidR="00141FFF" w:rsidRDefault="00141FFF" w:rsidP="0092432D">
      <w:r>
        <w:t>2. The motor on our boat went belly up. _____________________________</w:t>
      </w:r>
      <w:r>
        <w:br/>
        <w:t>______________________________________________________________</w:t>
      </w:r>
    </w:p>
    <w:p w:rsidR="00141FFF" w:rsidRDefault="00141FFF" w:rsidP="0092432D">
      <w:r>
        <w:t>3. The 100-meter dash ended in a dead heat. _________________________</w:t>
      </w:r>
      <w:r>
        <w:br/>
        <w:t>______________________________________________________________</w:t>
      </w:r>
    </w:p>
    <w:p w:rsidR="00141FFF" w:rsidRDefault="00141FFF" w:rsidP="0092432D">
      <w:r>
        <w:t>4. Andrew walked through the glassware store like a bull in a china shop. __</w:t>
      </w:r>
      <w:r>
        <w:br/>
        <w:t>______________________________________________________________</w:t>
      </w:r>
    </w:p>
    <w:p w:rsidR="00141FFF" w:rsidRDefault="00141FFF" w:rsidP="0092432D">
      <w:r>
        <w:t>5. When it came to political differences, Mr. Jackson drew a line in the sand. ______________________________________________________________</w:t>
      </w:r>
    </w:p>
    <w:p w:rsidR="00141FFF" w:rsidRDefault="00141FFF" w:rsidP="00141FFF">
      <w:r>
        <w:t xml:space="preserve">6. After </w:t>
      </w:r>
      <w:proofErr w:type="spellStart"/>
      <w:r>
        <w:t>Lebron</w:t>
      </w:r>
      <w:proofErr w:type="spellEnd"/>
      <w:r>
        <w:t xml:space="preserve"> went back to Cleveland, everyone jumped on the bandwagon. ___________________________________________________</w:t>
      </w:r>
      <w:r>
        <w:br/>
        <w:t>______________________________________________________________</w:t>
      </w:r>
    </w:p>
    <w:p w:rsidR="00566514" w:rsidRPr="00141FFF" w:rsidRDefault="00566514" w:rsidP="00141FFF">
      <w:pPr>
        <w:jc w:val="center"/>
      </w:pPr>
      <w:r w:rsidRPr="00566514">
        <w:rPr>
          <w:rFonts w:ascii="Arial Black" w:hAnsi="Arial Black"/>
          <w:sz w:val="24"/>
          <w:szCs w:val="24"/>
        </w:rPr>
        <w:lastRenderedPageBreak/>
        <w:t>Writing and Grammar</w:t>
      </w:r>
    </w:p>
    <w:p w:rsidR="006F0D4F" w:rsidRDefault="00FB7220" w:rsidP="00CA60BD">
      <w:r>
        <w:rPr>
          <w:b/>
        </w:rPr>
        <w:t xml:space="preserve">Dialogue </w:t>
      </w:r>
      <w:r>
        <w:t>is conversations between characters. To differentiate dialogue from straight narration, author</w:t>
      </w:r>
      <w:r w:rsidR="00AB2916">
        <w:t>s</w:t>
      </w:r>
      <w:r>
        <w:t xml:space="preserve"> encase what is being said inside </w:t>
      </w:r>
      <w:r w:rsidRPr="00AB2916">
        <w:rPr>
          <w:u w:val="single"/>
        </w:rPr>
        <w:t>quotation marks</w:t>
      </w:r>
      <w:r>
        <w:t>. There also must be a punctuation mark (comma is the most common) between the dialogue and the speech tag (said, yelled, asked, etc.). Note, you only put quotation marks around what is spoken, not the speech tag.</w:t>
      </w:r>
    </w:p>
    <w:p w:rsidR="00FB7220" w:rsidRDefault="00FB7220" w:rsidP="00CA60BD">
      <w:r w:rsidRPr="002F27B5">
        <w:rPr>
          <w:b/>
        </w:rPr>
        <w:t>Rewrite</w:t>
      </w:r>
      <w:r>
        <w:t xml:space="preserve"> the following lines of dialogue</w:t>
      </w:r>
      <w:r w:rsidR="002F27B5">
        <w:t xml:space="preserve"> correctly, adding any additional punctuation where necessary.</w:t>
      </w:r>
    </w:p>
    <w:p w:rsidR="00FB7220" w:rsidRDefault="00FB7220" w:rsidP="00FB7220">
      <w:r>
        <w:t xml:space="preserve">* Do we </w:t>
      </w:r>
      <w:r w:rsidRPr="00FB7220">
        <w:rPr>
          <w:i/>
        </w:rPr>
        <w:t>have</w:t>
      </w:r>
      <w:r>
        <w:t xml:space="preserve"> to go to the beach James pleaded to his </w:t>
      </w:r>
      <w:proofErr w:type="gramStart"/>
      <w:r>
        <w:t>mom.</w:t>
      </w:r>
      <w:proofErr w:type="gramEnd"/>
      <w:r>
        <w:br/>
        <w:t>____________________________________________________________________________________________________________________________</w:t>
      </w:r>
    </w:p>
    <w:p w:rsidR="00FB7220" w:rsidRDefault="00FB7220" w:rsidP="00FB7220">
      <w:r>
        <w:t>1. Taylor smiled at her teacher and said you are my most favorite teacher in the world. _____________________________________________________</w:t>
      </w:r>
      <w:r>
        <w:br/>
        <w:t>______________________________________________________________</w:t>
      </w:r>
    </w:p>
    <w:p w:rsidR="00FB7220" w:rsidRDefault="00FB7220" w:rsidP="00FB7220">
      <w:r>
        <w:t xml:space="preserve">2. Will you go to the dance with me asked </w:t>
      </w:r>
      <w:proofErr w:type="gramStart"/>
      <w:r>
        <w:t>Daquan.</w:t>
      </w:r>
      <w:proofErr w:type="gramEnd"/>
      <w:r>
        <w:t xml:space="preserve"> ____________________</w:t>
      </w:r>
      <w:r>
        <w:br/>
        <w:t>______________________________________________________________</w:t>
      </w:r>
    </w:p>
    <w:p w:rsidR="00FB7220" w:rsidRDefault="003E581B" w:rsidP="00FB7220">
      <w:r>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224155</wp:posOffset>
            </wp:positionV>
            <wp:extent cx="4029075" cy="2838450"/>
            <wp:effectExtent l="0" t="0" r="9525" b="0"/>
            <wp:wrapNone/>
            <wp:docPr id="4" name="Picture 4" descr="http://sites.google.com/site/changchienlily/BlankWorld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tes.google.com/site/changchienlily/BlankWorldMap.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1720"/>
                    <a:stretch/>
                  </pic:blipFill>
                  <pic:spPr bwMode="auto">
                    <a:xfrm>
                      <a:off x="0" y="0"/>
                      <a:ext cx="4039490" cy="2845787"/>
                    </a:xfrm>
                    <a:prstGeom prst="rect">
                      <a:avLst/>
                    </a:prstGeom>
                    <a:noFill/>
                    <a:ln>
                      <a:noFill/>
                    </a:ln>
                    <a:effectLst>
                      <a:softEdge rad="12700"/>
                    </a:effectLst>
                    <a:extLst>
                      <a:ext uri="{53640926-AAD7-44D8-BBD7-CCE9431645EC}">
                        <a14:shadowObscured xmlns:a14="http://schemas.microsoft.com/office/drawing/2010/main"/>
                      </a:ext>
                    </a:extLst>
                  </pic:spPr>
                </pic:pic>
              </a:graphicData>
            </a:graphic>
          </wp:anchor>
        </w:drawing>
      </w:r>
      <w:r w:rsidR="00FB7220">
        <w:t xml:space="preserve">3. No one is allowed to go to the football game tonight Mom yelled harshly. </w:t>
      </w:r>
      <w:r w:rsidR="00FB7220">
        <w:br/>
        <w:t>______________________________________________________________</w:t>
      </w:r>
      <w:r w:rsidR="00FB7220">
        <w:br/>
        <w:t>______________________________________________________________</w:t>
      </w:r>
    </w:p>
    <w:p w:rsidR="00FB7220" w:rsidRDefault="00FB7220" w:rsidP="00FB7220">
      <w:r>
        <w:t>4. I think hesitated Tiffany I’d like to have a few more minutes on the test. ____________________________________________________________________________________________________________________________</w:t>
      </w:r>
    </w:p>
    <w:p w:rsidR="00FB7220" w:rsidRDefault="00FB7220" w:rsidP="00FB7220">
      <w:r>
        <w:t>5. John asked do you want to go steady _____________________________</w:t>
      </w:r>
      <w:r>
        <w:br/>
        <w:t>______________________________________________________________</w:t>
      </w:r>
    </w:p>
    <w:p w:rsidR="00FB7220" w:rsidRDefault="00FB7220" w:rsidP="00FB7220">
      <w:r>
        <w:t xml:space="preserve">6. </w:t>
      </w:r>
      <w:r w:rsidR="002F27B5">
        <w:t>Today Mrs. Ashley told the class we are going to study the Columbian Exchange. _____________________________________________________</w:t>
      </w:r>
      <w:r w:rsidR="002F27B5">
        <w:br/>
        <w:t>______________________________________________________________</w:t>
      </w:r>
    </w:p>
    <w:p w:rsidR="002F27B5" w:rsidRPr="00FB7220" w:rsidRDefault="002F27B5" w:rsidP="00FB7220">
      <w:r>
        <w:t>7. The dumb redneck yelled hey y’all watch this. ______________________</w:t>
      </w:r>
      <w:r>
        <w:br/>
        <w:t>______________________________________________________________</w:t>
      </w:r>
    </w:p>
    <w:p w:rsidR="006F0D4F" w:rsidRDefault="006F0D4F" w:rsidP="00CA60BD"/>
    <w:p w:rsidR="00143F43" w:rsidRDefault="00143F43" w:rsidP="00143F43">
      <w:pPr>
        <w:jc w:val="center"/>
        <w:rPr>
          <w:rFonts w:ascii="Arial Black" w:hAnsi="Arial Black"/>
          <w:sz w:val="24"/>
          <w:szCs w:val="24"/>
        </w:rPr>
      </w:pPr>
      <w:r>
        <w:rPr>
          <w:rFonts w:ascii="Arial Black" w:hAnsi="Arial Black"/>
          <w:sz w:val="24"/>
          <w:szCs w:val="24"/>
        </w:rPr>
        <w:lastRenderedPageBreak/>
        <w:t>Cross-</w:t>
      </w:r>
      <w:bookmarkStart w:id="0" w:name="_GoBack"/>
      <w:bookmarkEnd w:id="0"/>
      <w:r>
        <w:rPr>
          <w:rFonts w:ascii="Arial Black" w:hAnsi="Arial Black"/>
          <w:sz w:val="24"/>
          <w:szCs w:val="24"/>
        </w:rPr>
        <w:t xml:space="preserve">Curriculum &amp; Miscellaneous </w:t>
      </w:r>
    </w:p>
    <w:p w:rsidR="002F27B5" w:rsidRDefault="002F27B5" w:rsidP="00143F43">
      <w:r w:rsidRPr="00926A23">
        <w:rPr>
          <w:b/>
          <w:noProof/>
        </w:rPr>
        <w:drawing>
          <wp:anchor distT="0" distB="0" distL="114300" distR="114300" simplePos="0" relativeHeight="251658240" behindDoc="1" locked="0" layoutInCell="1" allowOverlap="1">
            <wp:simplePos x="0" y="0"/>
            <wp:positionH relativeFrom="margin">
              <wp:posOffset>4619625</wp:posOffset>
            </wp:positionH>
            <wp:positionV relativeFrom="paragraph">
              <wp:posOffset>219075</wp:posOffset>
            </wp:positionV>
            <wp:extent cx="4114800" cy="2578180"/>
            <wp:effectExtent l="0" t="0" r="0" b="0"/>
            <wp:wrapNone/>
            <wp:docPr id="2" name="Picture 2" descr="http://0.tqn.com/y/chemistry/1/S/F/a/BlankPeriodic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tqn.com/y/chemistry/1/S/F/a/BlankPeriodicTab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578180"/>
                    </a:xfrm>
                    <a:prstGeom prst="rect">
                      <a:avLst/>
                    </a:prstGeom>
                    <a:noFill/>
                    <a:ln>
                      <a:noFill/>
                    </a:ln>
                  </pic:spPr>
                </pic:pic>
              </a:graphicData>
            </a:graphic>
          </wp:anchor>
        </w:drawing>
      </w:r>
      <w:r w:rsidRPr="00926A23">
        <w:rPr>
          <w:b/>
        </w:rPr>
        <w:t>Science</w:t>
      </w:r>
      <w:r>
        <w:t xml:space="preserve">: correctly </w:t>
      </w:r>
      <w:r w:rsidRPr="00926A23">
        <w:rPr>
          <w:u w:val="single"/>
        </w:rPr>
        <w:t>label</w:t>
      </w:r>
      <w:r>
        <w:t xml:space="preserve"> fifteen boxes with their ele</w:t>
      </w:r>
      <w:r w:rsidR="00926A23">
        <w:t xml:space="preserve">ments (use abbreviations); on own paper, </w:t>
      </w:r>
      <w:r w:rsidR="00926A23" w:rsidRPr="00926A23">
        <w:rPr>
          <w:u w:val="single"/>
        </w:rPr>
        <w:t>write</w:t>
      </w:r>
      <w:r w:rsidR="00926A23">
        <w:t xml:space="preserve"> the elements next to abbreviations.</w:t>
      </w:r>
    </w:p>
    <w:p w:rsidR="002F27B5" w:rsidRDefault="002F27B5" w:rsidP="00143F43"/>
    <w:p w:rsidR="002F27B5" w:rsidRDefault="002F27B5" w:rsidP="00143F43"/>
    <w:p w:rsidR="002F27B5" w:rsidRDefault="002F27B5" w:rsidP="00143F43"/>
    <w:p w:rsidR="002F27B5" w:rsidRDefault="002F27B5" w:rsidP="00143F43"/>
    <w:p w:rsidR="002F27B5" w:rsidRDefault="002F27B5" w:rsidP="00143F43"/>
    <w:p w:rsidR="002F27B5" w:rsidRDefault="002F27B5" w:rsidP="00143F43"/>
    <w:p w:rsidR="002F27B5" w:rsidRDefault="002F27B5" w:rsidP="00143F43"/>
    <w:p w:rsidR="002F27B5" w:rsidRDefault="002F27B5" w:rsidP="00143F43"/>
    <w:p w:rsidR="00481DA9" w:rsidRPr="00481DA9" w:rsidRDefault="00BA4A18" w:rsidP="00D87880">
      <w:r>
        <w:br/>
      </w:r>
      <w:r w:rsidR="003E581B">
        <w:rPr>
          <w:b/>
        </w:rPr>
        <w:br/>
      </w:r>
      <w:r w:rsidR="00D87880" w:rsidRPr="00D87880">
        <w:rPr>
          <w:b/>
        </w:rPr>
        <w:t>Social Studies</w:t>
      </w:r>
      <w:r w:rsidR="00D87880">
        <w:t xml:space="preserve">: </w:t>
      </w:r>
      <w:r w:rsidR="003E581B" w:rsidRPr="003E581B">
        <w:rPr>
          <w:sz w:val="18"/>
          <w:szCs w:val="18"/>
        </w:rPr>
        <w:t>Annotate the Colombian Exchange and include what was traded.</w:t>
      </w:r>
      <w:r w:rsidR="002F27B5">
        <w:br/>
      </w:r>
    </w:p>
    <w:sectPr w:rsidR="00481DA9" w:rsidRPr="00481DA9" w:rsidSect="00481DA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ADF"/>
    <w:multiLevelType w:val="hybridMultilevel"/>
    <w:tmpl w:val="813EB5CA"/>
    <w:lvl w:ilvl="0" w:tplc="1090AE7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A9"/>
    <w:rsid w:val="00030907"/>
    <w:rsid w:val="00030A73"/>
    <w:rsid w:val="000E4729"/>
    <w:rsid w:val="00141FFF"/>
    <w:rsid w:val="00143F43"/>
    <w:rsid w:val="001C280F"/>
    <w:rsid w:val="001D0FBB"/>
    <w:rsid w:val="001E6DF4"/>
    <w:rsid w:val="00266759"/>
    <w:rsid w:val="002A001C"/>
    <w:rsid w:val="002F27B5"/>
    <w:rsid w:val="00300343"/>
    <w:rsid w:val="0031373D"/>
    <w:rsid w:val="00380DB3"/>
    <w:rsid w:val="003E581B"/>
    <w:rsid w:val="0045167C"/>
    <w:rsid w:val="00481DA9"/>
    <w:rsid w:val="00542F06"/>
    <w:rsid w:val="00566514"/>
    <w:rsid w:val="00580746"/>
    <w:rsid w:val="005A6290"/>
    <w:rsid w:val="006969E6"/>
    <w:rsid w:val="006972EE"/>
    <w:rsid w:val="006F0D4F"/>
    <w:rsid w:val="007872E3"/>
    <w:rsid w:val="008877CC"/>
    <w:rsid w:val="0092432D"/>
    <w:rsid w:val="00926A23"/>
    <w:rsid w:val="009C02C4"/>
    <w:rsid w:val="00A0649C"/>
    <w:rsid w:val="00A2245F"/>
    <w:rsid w:val="00AB2916"/>
    <w:rsid w:val="00AB41D4"/>
    <w:rsid w:val="00AF6C0F"/>
    <w:rsid w:val="00BA4A18"/>
    <w:rsid w:val="00C36848"/>
    <w:rsid w:val="00C64882"/>
    <w:rsid w:val="00CA60BD"/>
    <w:rsid w:val="00D87880"/>
    <w:rsid w:val="00E12481"/>
    <w:rsid w:val="00E77EEF"/>
    <w:rsid w:val="00F15903"/>
    <w:rsid w:val="00FB7220"/>
    <w:rsid w:val="00FC7C90"/>
    <w:rsid w:val="00FD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2989">
      <w:bodyDiv w:val="1"/>
      <w:marLeft w:val="0"/>
      <w:marRight w:val="0"/>
      <w:marTop w:val="0"/>
      <w:marBottom w:val="0"/>
      <w:divBdr>
        <w:top w:val="none" w:sz="0" w:space="0" w:color="auto"/>
        <w:left w:val="none" w:sz="0" w:space="0" w:color="auto"/>
        <w:bottom w:val="none" w:sz="0" w:space="0" w:color="auto"/>
        <w:right w:val="none" w:sz="0" w:space="0" w:color="auto"/>
      </w:divBdr>
      <w:divsChild>
        <w:div w:id="1124276794">
          <w:marLeft w:val="0"/>
          <w:marRight w:val="0"/>
          <w:marTop w:val="0"/>
          <w:marBottom w:val="0"/>
          <w:divBdr>
            <w:top w:val="none" w:sz="0" w:space="0" w:color="auto"/>
            <w:left w:val="none" w:sz="0" w:space="0" w:color="auto"/>
            <w:bottom w:val="none" w:sz="0" w:space="0" w:color="auto"/>
            <w:right w:val="none" w:sz="0" w:space="0" w:color="auto"/>
          </w:divBdr>
          <w:divsChild>
            <w:div w:id="1221282022">
              <w:marLeft w:val="0"/>
              <w:marRight w:val="0"/>
              <w:marTop w:val="0"/>
              <w:marBottom w:val="0"/>
              <w:divBdr>
                <w:top w:val="none" w:sz="0" w:space="0" w:color="auto"/>
                <w:left w:val="none" w:sz="0" w:space="0" w:color="auto"/>
                <w:bottom w:val="none" w:sz="0" w:space="0" w:color="auto"/>
                <w:right w:val="none" w:sz="0" w:space="0" w:color="auto"/>
              </w:divBdr>
              <w:divsChild>
                <w:div w:id="1618491658">
                  <w:marLeft w:val="0"/>
                  <w:marRight w:val="0"/>
                  <w:marTop w:val="195"/>
                  <w:marBottom w:val="0"/>
                  <w:divBdr>
                    <w:top w:val="none" w:sz="0" w:space="0" w:color="auto"/>
                    <w:left w:val="none" w:sz="0" w:space="0" w:color="auto"/>
                    <w:bottom w:val="none" w:sz="0" w:space="0" w:color="auto"/>
                    <w:right w:val="none" w:sz="0" w:space="0" w:color="auto"/>
                  </w:divBdr>
                  <w:divsChild>
                    <w:div w:id="1395003415">
                      <w:marLeft w:val="0"/>
                      <w:marRight w:val="0"/>
                      <w:marTop w:val="0"/>
                      <w:marBottom w:val="180"/>
                      <w:divBdr>
                        <w:top w:val="none" w:sz="0" w:space="0" w:color="auto"/>
                        <w:left w:val="none" w:sz="0" w:space="0" w:color="auto"/>
                        <w:bottom w:val="none" w:sz="0" w:space="0" w:color="auto"/>
                        <w:right w:val="none" w:sz="0" w:space="0" w:color="auto"/>
                      </w:divBdr>
                      <w:divsChild>
                        <w:div w:id="1291128568">
                          <w:marLeft w:val="0"/>
                          <w:marRight w:val="0"/>
                          <w:marTop w:val="0"/>
                          <w:marBottom w:val="0"/>
                          <w:divBdr>
                            <w:top w:val="none" w:sz="0" w:space="0" w:color="auto"/>
                            <w:left w:val="none" w:sz="0" w:space="0" w:color="auto"/>
                            <w:bottom w:val="none" w:sz="0" w:space="0" w:color="auto"/>
                            <w:right w:val="none" w:sz="0" w:space="0" w:color="auto"/>
                          </w:divBdr>
                          <w:divsChild>
                            <w:div w:id="814445688">
                              <w:marLeft w:val="0"/>
                              <w:marRight w:val="0"/>
                              <w:marTop w:val="0"/>
                              <w:marBottom w:val="0"/>
                              <w:divBdr>
                                <w:top w:val="none" w:sz="0" w:space="0" w:color="auto"/>
                                <w:left w:val="none" w:sz="0" w:space="0" w:color="auto"/>
                                <w:bottom w:val="none" w:sz="0" w:space="0" w:color="auto"/>
                                <w:right w:val="none" w:sz="0" w:space="0" w:color="auto"/>
                              </w:divBdr>
                              <w:divsChild>
                                <w:div w:id="1658999064">
                                  <w:marLeft w:val="0"/>
                                  <w:marRight w:val="0"/>
                                  <w:marTop w:val="0"/>
                                  <w:marBottom w:val="0"/>
                                  <w:divBdr>
                                    <w:top w:val="none" w:sz="0" w:space="0" w:color="auto"/>
                                    <w:left w:val="none" w:sz="0" w:space="0" w:color="auto"/>
                                    <w:bottom w:val="none" w:sz="0" w:space="0" w:color="auto"/>
                                    <w:right w:val="none" w:sz="0" w:space="0" w:color="auto"/>
                                  </w:divBdr>
                                  <w:divsChild>
                                    <w:div w:id="948390556">
                                      <w:marLeft w:val="0"/>
                                      <w:marRight w:val="0"/>
                                      <w:marTop w:val="0"/>
                                      <w:marBottom w:val="0"/>
                                      <w:divBdr>
                                        <w:top w:val="none" w:sz="0" w:space="0" w:color="auto"/>
                                        <w:left w:val="none" w:sz="0" w:space="0" w:color="auto"/>
                                        <w:bottom w:val="none" w:sz="0" w:space="0" w:color="auto"/>
                                        <w:right w:val="none" w:sz="0" w:space="0" w:color="auto"/>
                                      </w:divBdr>
                                      <w:divsChild>
                                        <w:div w:id="711266416">
                                          <w:marLeft w:val="0"/>
                                          <w:marRight w:val="0"/>
                                          <w:marTop w:val="0"/>
                                          <w:marBottom w:val="0"/>
                                          <w:divBdr>
                                            <w:top w:val="none" w:sz="0" w:space="0" w:color="auto"/>
                                            <w:left w:val="none" w:sz="0" w:space="0" w:color="auto"/>
                                            <w:bottom w:val="none" w:sz="0" w:space="0" w:color="auto"/>
                                            <w:right w:val="none" w:sz="0" w:space="0" w:color="auto"/>
                                          </w:divBdr>
                                          <w:divsChild>
                                            <w:div w:id="1005666133">
                                              <w:marLeft w:val="0"/>
                                              <w:marRight w:val="0"/>
                                              <w:marTop w:val="0"/>
                                              <w:marBottom w:val="0"/>
                                              <w:divBdr>
                                                <w:top w:val="none" w:sz="0" w:space="0" w:color="auto"/>
                                                <w:left w:val="none" w:sz="0" w:space="0" w:color="auto"/>
                                                <w:bottom w:val="none" w:sz="0" w:space="0" w:color="auto"/>
                                                <w:right w:val="none" w:sz="0" w:space="0" w:color="auto"/>
                                              </w:divBdr>
                                              <w:divsChild>
                                                <w:div w:id="15047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Kittner</dc:creator>
  <cp:lastModifiedBy>Ketchum, Lillian T</cp:lastModifiedBy>
  <cp:revision>2</cp:revision>
  <dcterms:created xsi:type="dcterms:W3CDTF">2014-09-26T17:37:00Z</dcterms:created>
  <dcterms:modified xsi:type="dcterms:W3CDTF">2014-09-26T17:37:00Z</dcterms:modified>
</cp:coreProperties>
</file>